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F2573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00FE8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9CFE26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00FE8">
              <w:rPr>
                <w:b/>
                <w:sz w:val="32"/>
                <w:szCs w:val="32"/>
              </w:rPr>
              <w:t>0808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A99D77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00FE8">
              <w:rPr>
                <w:b/>
                <w:sz w:val="36"/>
                <w:szCs w:val="36"/>
              </w:rPr>
              <w:t>March 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2A115C">
              <w:rPr>
                <w:b/>
                <w:szCs w:val="24"/>
              </w:rPr>
              <w:t>Erin Campbell</w:t>
            </w:r>
          </w:p>
          <w:p w14:paraId="1342DA78" w14:textId="26A8AA8A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3D30BB66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200FE8">
              <w:rPr>
                <w:b/>
                <w:szCs w:val="24"/>
              </w:rPr>
              <w:t>Miguel Aparicio-Navas</w:t>
            </w:r>
          </w:p>
          <w:p w14:paraId="4DBBDFF5" w14:textId="622F64F8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Arianne Slay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698C9708" w:rsidR="00F33110" w:rsidRPr="00F33110" w:rsidRDefault="002A115C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 xml:space="preserve">Assault with intent to </w:t>
            </w:r>
            <w:r w:rsidR="00200FE8">
              <w:rPr>
                <w:b/>
                <w:szCs w:val="24"/>
              </w:rPr>
              <w:t xml:space="preserve">Commit Sexual Conduct </w:t>
            </w:r>
          </w:p>
          <w:p w14:paraId="77FE2E44" w14:textId="3B97F7CA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 w:rsidR="005040B8">
              <w:rPr>
                <w:b/>
                <w:szCs w:val="24"/>
              </w:rPr>
              <w:t xml:space="preserve">Pretrial </w:t>
            </w:r>
            <w:r w:rsidRPr="00F33110">
              <w:rPr>
                <w:b/>
                <w:szCs w:val="24"/>
              </w:rPr>
              <w:t>Hearing</w:t>
            </w:r>
          </w:p>
          <w:p w14:paraId="2AC54506" w14:textId="2F5B966D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>Case number</w:t>
            </w:r>
            <w:r w:rsidR="00200FE8">
              <w:rPr>
                <w:b/>
                <w:szCs w:val="24"/>
              </w:rPr>
              <w:t>s</w:t>
            </w:r>
            <w:r w:rsidRPr="00F33110">
              <w:rPr>
                <w:b/>
                <w:szCs w:val="24"/>
              </w:rPr>
              <w:t xml:space="preserve">: </w:t>
            </w:r>
            <w:r w:rsidR="00200FE8">
              <w:rPr>
                <w:b/>
                <w:szCs w:val="24"/>
              </w:rPr>
              <w:t>24-431 FH and 24-623 FH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0E5B2854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4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4E77C9A" w:rsidR="005E3624" w:rsidRPr="00491E4E" w:rsidRDefault="00200FE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FA3D704" wp14:editId="2B7CA1B3">
                  <wp:extent cx="5925377" cy="457264"/>
                  <wp:effectExtent l="0" t="0" r="0" b="0"/>
                  <wp:docPr id="37089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89177" name="Picture 3708917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96B344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7C4C6" w14:textId="77777777" w:rsidR="005B3D9F" w:rsidRDefault="005B3D9F">
      <w:pPr>
        <w:spacing w:before="0"/>
      </w:pPr>
      <w:r>
        <w:separator/>
      </w:r>
    </w:p>
  </w:endnote>
  <w:endnote w:type="continuationSeparator" w:id="0">
    <w:p w14:paraId="59173538" w14:textId="77777777" w:rsidR="005B3D9F" w:rsidRDefault="005B3D9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676B3" w14:textId="77777777" w:rsidR="005B3D9F" w:rsidRDefault="005B3D9F">
      <w:pPr>
        <w:spacing w:before="0"/>
      </w:pPr>
      <w:r>
        <w:separator/>
      </w:r>
    </w:p>
  </w:footnote>
  <w:footnote w:type="continuationSeparator" w:id="0">
    <w:p w14:paraId="57887682" w14:textId="77777777" w:rsidR="005B3D9F" w:rsidRDefault="005B3D9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2025-03-05T21:01:00Z</dcterms:created>
  <dcterms:modified xsi:type="dcterms:W3CDTF">2025-03-05T21:01:00Z</dcterms:modified>
</cp:coreProperties>
</file>